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7A5" w:rsidRPr="00DA371D" w:rsidRDefault="00C537A5" w:rsidP="001D0E39">
      <w:pPr>
        <w:spacing w:after="0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371D">
        <w:rPr>
          <w:rFonts w:ascii="Times New Roman" w:eastAsia="Times New Roman" w:hAnsi="Times New Roman" w:cs="Times New Roman"/>
          <w:b/>
          <w:sz w:val="28"/>
          <w:szCs w:val="28"/>
        </w:rPr>
        <w:t>Дополнительная профессиональная программа</w:t>
      </w:r>
    </w:p>
    <w:p w:rsidR="00C537A5" w:rsidRPr="00DA371D" w:rsidRDefault="00C537A5" w:rsidP="001D0E39">
      <w:pPr>
        <w:spacing w:after="0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371D">
        <w:rPr>
          <w:rFonts w:ascii="Times New Roman" w:eastAsia="Times New Roman" w:hAnsi="Times New Roman" w:cs="Times New Roman"/>
          <w:b/>
          <w:sz w:val="28"/>
          <w:szCs w:val="28"/>
        </w:rPr>
        <w:t>повышения квалификации</w:t>
      </w:r>
    </w:p>
    <w:p w:rsidR="00C537A5" w:rsidRPr="00DA371D" w:rsidRDefault="00C537A5" w:rsidP="00DA371D">
      <w:pPr>
        <w:spacing w:after="0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37A5" w:rsidRPr="00DA371D" w:rsidRDefault="00C537A5" w:rsidP="00DA371D">
      <w:pPr>
        <w:spacing w:after="0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37A5" w:rsidRPr="00DA371D" w:rsidRDefault="001D0E39" w:rsidP="001D0E39">
      <w:pPr>
        <w:spacing w:after="0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0E39">
        <w:rPr>
          <w:rFonts w:ascii="Times New Roman" w:eastAsia="Times New Roman" w:hAnsi="Times New Roman" w:cs="Times New Roman"/>
          <w:b/>
          <w:sz w:val="28"/>
          <w:szCs w:val="28"/>
        </w:rPr>
        <w:t>ОРГАНИЗАЦИЯ И ПОСТАНОВКА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D0E39">
        <w:rPr>
          <w:rFonts w:ascii="Times New Roman" w:eastAsia="Times New Roman" w:hAnsi="Times New Roman" w:cs="Times New Roman"/>
          <w:b/>
          <w:sz w:val="28"/>
          <w:szCs w:val="28"/>
        </w:rPr>
        <w:t xml:space="preserve">КУЛЬТУРНО-МАССОВЫХ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1D0E39">
        <w:rPr>
          <w:rFonts w:ascii="Times New Roman" w:eastAsia="Times New Roman" w:hAnsi="Times New Roman" w:cs="Times New Roman"/>
          <w:b/>
          <w:sz w:val="28"/>
          <w:szCs w:val="28"/>
        </w:rPr>
        <w:t>ЕРОПРИЯТИЙ И ТЕАТРАЛИЗОВАННЫХ ПРЕДСТАВЛЕНИЙ</w:t>
      </w:r>
    </w:p>
    <w:p w:rsidR="00C537A5" w:rsidRPr="00DA371D" w:rsidRDefault="00C537A5" w:rsidP="00DA371D">
      <w:pPr>
        <w:spacing w:after="0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37A5" w:rsidRPr="00767078" w:rsidRDefault="00C537A5" w:rsidP="00767078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/>
        <w:ind w:right="-2"/>
        <w:rPr>
          <w:rFonts w:ascii="Times New Roman" w:hAnsi="Times New Roman"/>
          <w:b/>
          <w:sz w:val="28"/>
          <w:szCs w:val="28"/>
        </w:rPr>
      </w:pPr>
      <w:r w:rsidRPr="00767078">
        <w:rPr>
          <w:rFonts w:ascii="Times New Roman" w:hAnsi="Times New Roman"/>
          <w:b/>
          <w:sz w:val="28"/>
          <w:szCs w:val="28"/>
        </w:rPr>
        <w:t xml:space="preserve">Цели и задачи реализации дополнительной профессиональной </w:t>
      </w:r>
    </w:p>
    <w:p w:rsidR="00C537A5" w:rsidRPr="00DA371D" w:rsidRDefault="00C537A5" w:rsidP="00DA371D">
      <w:pPr>
        <w:pStyle w:val="a3"/>
        <w:autoSpaceDE w:val="0"/>
        <w:autoSpaceDN w:val="0"/>
        <w:adjustRightInd w:val="0"/>
        <w:spacing w:after="0"/>
        <w:ind w:right="-2" w:firstLine="567"/>
        <w:jc w:val="center"/>
        <w:rPr>
          <w:rFonts w:ascii="Times New Roman" w:hAnsi="Times New Roman"/>
          <w:b/>
          <w:sz w:val="28"/>
          <w:szCs w:val="28"/>
        </w:rPr>
      </w:pPr>
      <w:r w:rsidRPr="00DA371D">
        <w:rPr>
          <w:rFonts w:ascii="Times New Roman" w:hAnsi="Times New Roman"/>
          <w:b/>
          <w:sz w:val="28"/>
          <w:szCs w:val="28"/>
        </w:rPr>
        <w:t xml:space="preserve">программы повышения квалификации </w:t>
      </w:r>
      <w:r w:rsidRPr="00DA371D">
        <w:rPr>
          <w:rFonts w:ascii="Times New Roman" w:eastAsia="Times New Roman" w:hAnsi="Times New Roman"/>
          <w:b/>
          <w:sz w:val="28"/>
          <w:szCs w:val="28"/>
          <w:lang w:eastAsia="en-US"/>
        </w:rPr>
        <w:t>(далее – программа)</w:t>
      </w:r>
    </w:p>
    <w:p w:rsidR="00C537A5" w:rsidRPr="00DA371D" w:rsidRDefault="00C537A5" w:rsidP="00DA371D">
      <w:pPr>
        <w:autoSpaceDE w:val="0"/>
        <w:autoSpaceDN w:val="0"/>
        <w:adjustRightInd w:val="0"/>
        <w:spacing w:after="0"/>
        <w:ind w:right="-2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371D">
        <w:rPr>
          <w:rFonts w:ascii="Times New Roman" w:eastAsia="Times New Roman" w:hAnsi="Times New Roman" w:cs="Times New Roman"/>
          <w:bCs/>
          <w:sz w:val="28"/>
          <w:szCs w:val="28"/>
        </w:rPr>
        <w:t xml:space="preserve">Целью повышения квалификации является обновление теоретических и практических знаний специалистов в связи с повышением требований к уровню квалификации и необходимостью освоения современных методов решения профессиональных задач, качественное изменение профессиональных компетенций в рамках имеющейся квалификации. </w:t>
      </w:r>
    </w:p>
    <w:p w:rsidR="000B333D" w:rsidRDefault="00C537A5" w:rsidP="000B333D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371D">
        <w:rPr>
          <w:rFonts w:ascii="Times New Roman" w:hAnsi="Times New Roman" w:cs="Times New Roman"/>
          <w:sz w:val="28"/>
          <w:szCs w:val="28"/>
        </w:rPr>
        <w:t>Цель</w:t>
      </w:r>
      <w:r w:rsidRPr="00DA371D">
        <w:rPr>
          <w:rFonts w:ascii="Times New Roman" w:hAnsi="Times New Roman" w:cs="Times New Roman"/>
          <w:b w:val="0"/>
          <w:sz w:val="28"/>
          <w:szCs w:val="28"/>
        </w:rPr>
        <w:t>: качественное изменение и совершенствование общепрофессиональных и профессиональных компетенций, необходимых для выполнения следующих видов профессиональной деятельности в</w:t>
      </w:r>
      <w:r w:rsidR="00DA371D" w:rsidRPr="00DA371D">
        <w:rPr>
          <w:rFonts w:ascii="Times New Roman" w:hAnsi="Times New Roman" w:cs="Times New Roman"/>
          <w:b w:val="0"/>
          <w:sz w:val="28"/>
          <w:szCs w:val="28"/>
        </w:rPr>
        <w:t xml:space="preserve"> рамках имеющейся </w:t>
      </w:r>
      <w:r w:rsidR="00DA371D" w:rsidRPr="009D4133">
        <w:rPr>
          <w:rFonts w:ascii="Times New Roman" w:hAnsi="Times New Roman" w:cs="Times New Roman"/>
          <w:b w:val="0"/>
          <w:sz w:val="28"/>
          <w:szCs w:val="28"/>
        </w:rPr>
        <w:t xml:space="preserve">квалификации: </w:t>
      </w:r>
      <w:r w:rsidR="000B333D" w:rsidRPr="000B333D">
        <w:rPr>
          <w:rFonts w:ascii="Times New Roman" w:hAnsi="Times New Roman" w:cs="Times New Roman"/>
          <w:b w:val="0"/>
          <w:sz w:val="28"/>
          <w:szCs w:val="28"/>
        </w:rPr>
        <w:t>организационно-творческая деятельность</w:t>
      </w:r>
      <w:r w:rsidR="004A030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537A5" w:rsidRPr="00DA371D" w:rsidRDefault="00C537A5" w:rsidP="000B333D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71D">
        <w:rPr>
          <w:rFonts w:ascii="Times New Roman" w:hAnsi="Times New Roman" w:cs="Times New Roman"/>
          <w:sz w:val="28"/>
          <w:szCs w:val="28"/>
        </w:rPr>
        <w:t>Задачи:</w:t>
      </w:r>
    </w:p>
    <w:p w:rsidR="00C537A5" w:rsidRPr="004A0302" w:rsidRDefault="00C537A5" w:rsidP="00DA371D">
      <w:pPr>
        <w:autoSpaceDE w:val="0"/>
        <w:autoSpaceDN w:val="0"/>
        <w:adjustRightInd w:val="0"/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0302">
        <w:rPr>
          <w:rFonts w:ascii="Times New Roman" w:eastAsia="Times New Roman" w:hAnsi="Times New Roman" w:cs="Times New Roman"/>
          <w:sz w:val="28"/>
          <w:szCs w:val="28"/>
          <w:lang w:eastAsia="en-US"/>
        </w:rPr>
        <w:t>- развивать общепрофессиональные и профессиональные компетенции, связанные с систематиза</w:t>
      </w:r>
      <w:r w:rsidR="00A66E32" w:rsidRPr="004A0302">
        <w:rPr>
          <w:rFonts w:ascii="Times New Roman" w:eastAsia="Times New Roman" w:hAnsi="Times New Roman" w:cs="Times New Roman"/>
          <w:sz w:val="28"/>
          <w:szCs w:val="28"/>
          <w:lang w:eastAsia="en-US"/>
        </w:rPr>
        <w:t>цией теоретико-методологических</w:t>
      </w:r>
      <w:r w:rsidRPr="004A030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знаний и практического опыта управления в сфере культуры и искусства; </w:t>
      </w:r>
    </w:p>
    <w:p w:rsidR="00C537A5" w:rsidRPr="004A0302" w:rsidRDefault="00C537A5" w:rsidP="00DA371D">
      <w:pPr>
        <w:autoSpaceDE w:val="0"/>
        <w:autoSpaceDN w:val="0"/>
        <w:adjustRightInd w:val="0"/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030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совершенствовать общепрофессиональные и профессиональные компетенции, направленные на повышение уровня профессиональных знаний и освоение современных методов и технологий в области </w:t>
      </w:r>
      <w:r w:rsidR="004A0302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социально-культурной</w:t>
      </w:r>
      <w:r w:rsidRPr="004A030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деятельности;</w:t>
      </w:r>
    </w:p>
    <w:p w:rsidR="00C537A5" w:rsidRDefault="00C537A5" w:rsidP="00DA371D">
      <w:pPr>
        <w:autoSpaceDE w:val="0"/>
        <w:autoSpaceDN w:val="0"/>
        <w:adjustRightInd w:val="0"/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0302">
        <w:rPr>
          <w:rFonts w:ascii="Times New Roman" w:eastAsia="Times New Roman" w:hAnsi="Times New Roman" w:cs="Times New Roman"/>
          <w:sz w:val="28"/>
          <w:szCs w:val="28"/>
          <w:lang w:eastAsia="en-US"/>
        </w:rPr>
        <w:t>- ориентировать обучающихся на систематическое совершенствование общепрофессиональных и профессиональных компетенций в профессиональной деятельности.</w:t>
      </w:r>
    </w:p>
    <w:p w:rsidR="00141EAE" w:rsidRPr="00DA371D" w:rsidRDefault="00141EAE" w:rsidP="00DA371D">
      <w:pPr>
        <w:autoSpaceDE w:val="0"/>
        <w:autoSpaceDN w:val="0"/>
        <w:adjustRightInd w:val="0"/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37A5" w:rsidRPr="00DA371D" w:rsidRDefault="00C537A5" w:rsidP="00DA371D">
      <w:pPr>
        <w:pStyle w:val="ConsTitle"/>
        <w:spacing w:line="276" w:lineRule="auto"/>
        <w:ind w:right="-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A371D">
        <w:rPr>
          <w:rFonts w:ascii="Times New Roman" w:hAnsi="Times New Roman" w:cs="Times New Roman"/>
          <w:sz w:val="28"/>
          <w:szCs w:val="28"/>
        </w:rPr>
        <w:t>2.  Нормативные документы разработки программы</w:t>
      </w:r>
    </w:p>
    <w:p w:rsidR="00C537A5" w:rsidRPr="00DA371D" w:rsidRDefault="00C537A5" w:rsidP="00DA371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A371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Программа разработана в соответствии с: </w:t>
      </w:r>
    </w:p>
    <w:p w:rsidR="00C537A5" w:rsidRPr="00DA371D" w:rsidRDefault="00C537A5" w:rsidP="00DA371D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371D">
        <w:rPr>
          <w:rFonts w:ascii="Times New Roman" w:hAnsi="Times New Roman" w:cs="Times New Roman"/>
          <w:b w:val="0"/>
          <w:sz w:val="28"/>
          <w:szCs w:val="28"/>
        </w:rPr>
        <w:t xml:space="preserve">- Трудовым </w:t>
      </w:r>
      <w:hyperlink r:id="rId5" w:history="1">
        <w:r w:rsidRPr="00DA371D">
          <w:rPr>
            <w:rFonts w:ascii="Times New Roman" w:hAnsi="Times New Roman" w:cs="Times New Roman"/>
            <w:b w:val="0"/>
            <w:sz w:val="28"/>
            <w:szCs w:val="28"/>
          </w:rPr>
          <w:t>кодекс</w:t>
        </w:r>
      </w:hyperlink>
      <w:r w:rsidRPr="00DA371D">
        <w:rPr>
          <w:rFonts w:ascii="Times New Roman" w:hAnsi="Times New Roman" w:cs="Times New Roman"/>
          <w:b w:val="0"/>
          <w:sz w:val="28"/>
          <w:szCs w:val="28"/>
        </w:rPr>
        <w:t>ом Российской Федерации от 30.12.2001 № 197-ФЗ;</w:t>
      </w:r>
    </w:p>
    <w:p w:rsidR="00C537A5" w:rsidRPr="00DA371D" w:rsidRDefault="00C537A5" w:rsidP="00DA371D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371D">
        <w:rPr>
          <w:rFonts w:ascii="Times New Roman" w:hAnsi="Times New Roman" w:cs="Times New Roman"/>
          <w:b w:val="0"/>
          <w:sz w:val="28"/>
          <w:szCs w:val="28"/>
        </w:rPr>
        <w:t>- Федеральным</w:t>
      </w:r>
      <w:hyperlink r:id="rId6" w:history="1">
        <w:r w:rsidRPr="00DA371D">
          <w:rPr>
            <w:rFonts w:ascii="Times New Roman" w:hAnsi="Times New Roman" w:cs="Times New Roman"/>
            <w:b w:val="0"/>
            <w:sz w:val="28"/>
            <w:szCs w:val="28"/>
          </w:rPr>
          <w:t>закон</w:t>
        </w:r>
      </w:hyperlink>
      <w:r w:rsidRPr="00DA371D">
        <w:rPr>
          <w:rFonts w:ascii="Times New Roman" w:hAnsi="Times New Roman" w:cs="Times New Roman"/>
          <w:b w:val="0"/>
          <w:sz w:val="28"/>
          <w:szCs w:val="28"/>
        </w:rPr>
        <w:t>ом от 29.12.2012 № 273-ФЗ "Об образовании в Российской Федерации";</w:t>
      </w:r>
    </w:p>
    <w:p w:rsidR="00C537A5" w:rsidRPr="00DA371D" w:rsidRDefault="00C537A5" w:rsidP="00DA371D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371D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hyperlink r:id="rId7" w:history="1">
        <w:r w:rsidRPr="00DA371D">
          <w:rPr>
            <w:rFonts w:ascii="Times New Roman" w:hAnsi="Times New Roman" w:cs="Times New Roman"/>
            <w:b w:val="0"/>
            <w:sz w:val="28"/>
            <w:szCs w:val="28"/>
          </w:rPr>
          <w:t>постановление</w:t>
        </w:r>
      </w:hyperlink>
      <w:r w:rsidRPr="00DA371D">
        <w:rPr>
          <w:rFonts w:ascii="Times New Roman" w:hAnsi="Times New Roman" w:cs="Times New Roman"/>
          <w:b w:val="0"/>
          <w:sz w:val="28"/>
          <w:szCs w:val="28"/>
        </w:rPr>
        <w:t>м Правительства Российской Федерации от 22.01.2013 № 23 "О Правилах разработки, утверждения и применения профессиональных стандартов";</w:t>
      </w:r>
    </w:p>
    <w:p w:rsidR="00C537A5" w:rsidRPr="00DA371D" w:rsidRDefault="00C537A5" w:rsidP="00DA371D">
      <w:pPr>
        <w:pStyle w:val="ConsPlusNormal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371D">
        <w:rPr>
          <w:rFonts w:ascii="Times New Roman" w:eastAsia="Times New Roman" w:hAnsi="Times New Roman" w:cs="Times New Roman"/>
          <w:b w:val="0"/>
          <w:sz w:val="28"/>
          <w:szCs w:val="28"/>
        </w:rPr>
        <w:t>- приказом</w:t>
      </w:r>
      <w:r w:rsidR="001D0E3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A371D">
        <w:rPr>
          <w:rFonts w:ascii="Times New Roman" w:eastAsia="Times New Roman" w:hAnsi="Times New Roman" w:cs="Times New Roman"/>
          <w:b w:val="0"/>
          <w:sz w:val="28"/>
          <w:szCs w:val="28"/>
        </w:rPr>
        <w:t>Минздравсоцразвития</w:t>
      </w:r>
      <w:proofErr w:type="spellEnd"/>
      <w:r w:rsidRPr="00DA371D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РФ от 30.03.2011 N 251н "Об утверждении Единого квалификационного справочника должностей </w:t>
      </w:r>
      <w:r w:rsidRPr="00DA371D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>руководителей, специалистов и служащих, раздел "Квалификационные характеристики должностей работников культуры, искусства и кинематографии"</w:t>
      </w:r>
    </w:p>
    <w:p w:rsidR="00C537A5" w:rsidRPr="00DA371D" w:rsidRDefault="00C537A5" w:rsidP="00DA371D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371D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hyperlink r:id="rId8" w:history="1">
        <w:r w:rsidRPr="00DA371D">
          <w:rPr>
            <w:rFonts w:ascii="Times New Roman" w:hAnsi="Times New Roman" w:cs="Times New Roman"/>
            <w:b w:val="0"/>
            <w:sz w:val="28"/>
            <w:szCs w:val="28"/>
          </w:rPr>
          <w:t>приказ</w:t>
        </w:r>
      </w:hyperlink>
      <w:r w:rsidRPr="00DA371D">
        <w:rPr>
          <w:rFonts w:ascii="Times New Roman" w:hAnsi="Times New Roman" w:cs="Times New Roman"/>
          <w:b w:val="0"/>
          <w:sz w:val="28"/>
          <w:szCs w:val="28"/>
        </w:rPr>
        <w:t>ом Министерства труда Российской Федерации от 12.04.2013 № 148н "Об утверждении уровней квалификаций в целях разработки проектов профессиональных стандартов";</w:t>
      </w:r>
    </w:p>
    <w:p w:rsidR="00C537A5" w:rsidRPr="00DA371D" w:rsidRDefault="00C537A5" w:rsidP="00DA371D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371D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hyperlink r:id="rId9" w:history="1">
        <w:r w:rsidRPr="00DA371D">
          <w:rPr>
            <w:rFonts w:ascii="Times New Roman" w:hAnsi="Times New Roman" w:cs="Times New Roman"/>
            <w:b w:val="0"/>
            <w:sz w:val="28"/>
            <w:szCs w:val="28"/>
          </w:rPr>
          <w:t>приказ</w:t>
        </w:r>
      </w:hyperlink>
      <w:r w:rsidRPr="00DA371D">
        <w:rPr>
          <w:rFonts w:ascii="Times New Roman" w:hAnsi="Times New Roman" w:cs="Times New Roman"/>
          <w:b w:val="0"/>
          <w:sz w:val="28"/>
          <w:szCs w:val="28"/>
        </w:rPr>
        <w:t>ом Министерства труда Российской Федерации от 29.04.2013 № 170 н "Об утверждении методических рекомендаций по разработке профессионального стандарта";</w:t>
      </w:r>
    </w:p>
    <w:p w:rsidR="00C537A5" w:rsidRPr="00DA371D" w:rsidRDefault="00C537A5" w:rsidP="00DA371D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371D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hyperlink r:id="rId10" w:history="1">
        <w:r w:rsidRPr="00DA371D">
          <w:rPr>
            <w:rFonts w:ascii="Times New Roman" w:hAnsi="Times New Roman" w:cs="Times New Roman"/>
            <w:b w:val="0"/>
            <w:sz w:val="28"/>
            <w:szCs w:val="28"/>
          </w:rPr>
          <w:t>приказ</w:t>
        </w:r>
      </w:hyperlink>
      <w:r w:rsidRPr="00DA371D">
        <w:rPr>
          <w:rFonts w:ascii="Times New Roman" w:hAnsi="Times New Roman" w:cs="Times New Roman"/>
          <w:b w:val="0"/>
          <w:sz w:val="28"/>
          <w:szCs w:val="28"/>
        </w:rPr>
        <w:t>ом Министерства образования и науки Российской Федерации от 01.07.2013 № 499 "Об утверждении Порядка организации и осуществления образовательной деятельности по дополнительным профессиональным программам".</w:t>
      </w:r>
    </w:p>
    <w:p w:rsidR="00C537A5" w:rsidRPr="00DA371D" w:rsidRDefault="00C537A5" w:rsidP="00DA371D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371D">
        <w:rPr>
          <w:rFonts w:ascii="Times New Roman" w:hAnsi="Times New Roman" w:cs="Times New Roman"/>
          <w:b w:val="0"/>
          <w:sz w:val="28"/>
          <w:szCs w:val="28"/>
        </w:rPr>
        <w:t>- письмом Министерства образования и науки Российской Федерации от 22.04.2015 № ВК-1032/06 "О направлении методических рекомендаций" (вместе с "Методическими рекомендациями-разъяснениями по разработке дополнительных профессиональных программ на основе профессиональных стандартов");</w:t>
      </w:r>
    </w:p>
    <w:p w:rsidR="00C537A5" w:rsidRPr="00DA371D" w:rsidRDefault="00C537A5" w:rsidP="00DA371D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371D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A74099">
        <w:rPr>
          <w:rFonts w:ascii="Times New Roman" w:hAnsi="Times New Roman" w:cs="Times New Roman"/>
          <w:b w:val="0"/>
          <w:sz w:val="28"/>
          <w:szCs w:val="28"/>
        </w:rPr>
        <w:t xml:space="preserve">положением </w:t>
      </w:r>
      <w:r w:rsidR="00767078">
        <w:rPr>
          <w:rFonts w:ascii="Times New Roman" w:hAnsi="Times New Roman" w:cs="Times New Roman"/>
          <w:b w:val="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05pt;margin-top:11.8pt;width:65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" stroked="f">
            <v:textbox>
              <w:txbxContent>
                <w:p w:rsidR="006D7F46" w:rsidRPr="00662816" w:rsidRDefault="006D7F46" w:rsidP="00C537A5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A74099">
        <w:rPr>
          <w:rFonts w:ascii="Times New Roman" w:hAnsi="Times New Roman" w:cs="Times New Roman"/>
          <w:b w:val="0"/>
          <w:sz w:val="28"/>
          <w:szCs w:val="28"/>
        </w:rPr>
        <w:t xml:space="preserve">о требованиях к содержанию и структуре дополнительных профессиональных программ </w:t>
      </w:r>
      <w:r w:rsidR="00A66E32" w:rsidRPr="00A74099">
        <w:rPr>
          <w:rFonts w:ascii="Times New Roman" w:hAnsi="Times New Roman" w:cs="Times New Roman"/>
          <w:b w:val="0"/>
          <w:sz w:val="28"/>
          <w:szCs w:val="28"/>
        </w:rPr>
        <w:t>КОГПОАУ «Вятский колледж культуры»</w:t>
      </w:r>
      <w:r w:rsidRPr="00A74099">
        <w:rPr>
          <w:rFonts w:ascii="Times New Roman" w:hAnsi="Times New Roman" w:cs="Times New Roman"/>
          <w:b w:val="0"/>
          <w:sz w:val="28"/>
          <w:szCs w:val="28"/>
        </w:rPr>
        <w:t xml:space="preserve">, утв. приказом директора от </w:t>
      </w:r>
      <w:r w:rsidR="00A74099" w:rsidRPr="00A74099">
        <w:rPr>
          <w:rFonts w:ascii="Times New Roman" w:hAnsi="Times New Roman" w:cs="Times New Roman"/>
          <w:b w:val="0"/>
          <w:sz w:val="28"/>
          <w:szCs w:val="28"/>
        </w:rPr>
        <w:t>13</w:t>
      </w:r>
      <w:r w:rsidRPr="00A74099">
        <w:rPr>
          <w:rFonts w:ascii="Times New Roman" w:hAnsi="Times New Roman" w:cs="Times New Roman"/>
          <w:b w:val="0"/>
          <w:sz w:val="28"/>
          <w:szCs w:val="28"/>
        </w:rPr>
        <w:t>.0</w:t>
      </w:r>
      <w:r w:rsidR="00A74099" w:rsidRPr="00A74099">
        <w:rPr>
          <w:rFonts w:ascii="Times New Roman" w:hAnsi="Times New Roman" w:cs="Times New Roman"/>
          <w:b w:val="0"/>
          <w:sz w:val="28"/>
          <w:szCs w:val="28"/>
        </w:rPr>
        <w:t>3</w:t>
      </w:r>
      <w:r w:rsidRPr="00A74099">
        <w:rPr>
          <w:rFonts w:ascii="Times New Roman" w:hAnsi="Times New Roman" w:cs="Times New Roman"/>
          <w:b w:val="0"/>
          <w:sz w:val="28"/>
          <w:szCs w:val="28"/>
        </w:rPr>
        <w:t>.201</w:t>
      </w:r>
      <w:r w:rsidR="00A74099" w:rsidRPr="00A74099">
        <w:rPr>
          <w:rFonts w:ascii="Times New Roman" w:hAnsi="Times New Roman" w:cs="Times New Roman"/>
          <w:b w:val="0"/>
          <w:sz w:val="28"/>
          <w:szCs w:val="28"/>
        </w:rPr>
        <w:t>9</w:t>
      </w:r>
      <w:r w:rsidRPr="00A74099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A74099" w:rsidRPr="00A74099">
        <w:rPr>
          <w:rFonts w:ascii="Times New Roman" w:hAnsi="Times New Roman" w:cs="Times New Roman"/>
          <w:b w:val="0"/>
          <w:sz w:val="28"/>
          <w:szCs w:val="28"/>
        </w:rPr>
        <w:t>51/А-1-7</w:t>
      </w:r>
      <w:r w:rsidRPr="00A7409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537A5" w:rsidRDefault="00C537A5" w:rsidP="00DA371D">
      <w:pPr>
        <w:shd w:val="clear" w:color="auto" w:fill="FFFFFF"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371D">
        <w:rPr>
          <w:rFonts w:ascii="Times New Roman" w:eastAsia="Times New Roman" w:hAnsi="Times New Roman" w:cs="Times New Roman"/>
          <w:bCs/>
          <w:sz w:val="28"/>
          <w:szCs w:val="28"/>
        </w:rPr>
        <w:t>- а также федеральными государственными образовательными стандартами среднего профессионального и высшего образования в сфере культуры и искусства.</w:t>
      </w:r>
    </w:p>
    <w:p w:rsidR="00141EAE" w:rsidRPr="00DA371D" w:rsidRDefault="00141EAE" w:rsidP="00DA371D">
      <w:pPr>
        <w:shd w:val="clear" w:color="auto" w:fill="FFFFFF"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537A5" w:rsidRPr="00DA371D" w:rsidRDefault="00C537A5" w:rsidP="00DA371D">
      <w:pPr>
        <w:pStyle w:val="ConsTitle"/>
        <w:spacing w:line="276" w:lineRule="auto"/>
        <w:ind w:right="-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A371D">
        <w:rPr>
          <w:rFonts w:ascii="Times New Roman" w:hAnsi="Times New Roman" w:cs="Times New Roman"/>
          <w:sz w:val="28"/>
          <w:szCs w:val="28"/>
        </w:rPr>
        <w:t>3.Планируемые результаты обучения</w:t>
      </w:r>
    </w:p>
    <w:p w:rsidR="00C537A5" w:rsidRPr="00DA371D" w:rsidRDefault="00C537A5" w:rsidP="00DA371D">
      <w:pPr>
        <w:widowControl w:val="0"/>
        <w:autoSpaceDE w:val="0"/>
        <w:autoSpaceDN w:val="0"/>
        <w:adjustRightInd w:val="0"/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71D">
        <w:rPr>
          <w:rFonts w:ascii="Times New Roman" w:hAnsi="Times New Roman" w:cs="Times New Roman"/>
          <w:sz w:val="28"/>
          <w:szCs w:val="28"/>
        </w:rPr>
        <w:t>В результате освоения программы обучающийся должен овладеть знаниями, умениями и навыками для расширения и углубления имеющихся компетенций, необходимых в его профессиональной деятельности:</w:t>
      </w:r>
    </w:p>
    <w:p w:rsidR="00C537A5" w:rsidRPr="000B333D" w:rsidRDefault="00C537A5" w:rsidP="00DA371D">
      <w:pPr>
        <w:widowControl w:val="0"/>
        <w:autoSpaceDE w:val="0"/>
        <w:autoSpaceDN w:val="0"/>
        <w:adjustRightInd w:val="0"/>
        <w:spacing w:after="0"/>
        <w:ind w:right="-2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333D">
        <w:rPr>
          <w:rFonts w:ascii="Times New Roman" w:hAnsi="Times New Roman" w:cs="Times New Roman"/>
          <w:b/>
          <w:i/>
          <w:sz w:val="28"/>
          <w:szCs w:val="28"/>
        </w:rPr>
        <w:t>общепрофессиональные компетенции:</w:t>
      </w:r>
    </w:p>
    <w:p w:rsidR="000B333D" w:rsidRPr="0096340D" w:rsidRDefault="000B333D" w:rsidP="000B333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96340D">
        <w:rPr>
          <w:rFonts w:ascii="Times New Roman" w:hAnsi="Times New Roman"/>
          <w:sz w:val="28"/>
          <w:szCs w:val="28"/>
          <w:lang w:eastAsia="ar-SA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CE4DBA" w:rsidRPr="0096340D" w:rsidRDefault="00CE4DBA" w:rsidP="00CE4DB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96340D">
        <w:rPr>
          <w:rFonts w:ascii="Times New Roman" w:hAnsi="Times New Roman"/>
          <w:sz w:val="28"/>
          <w:szCs w:val="28"/>
          <w:lang w:eastAsia="ar-SA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CE4DBA" w:rsidRPr="0096340D" w:rsidRDefault="00CE4DBA" w:rsidP="00CE4DB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96340D">
        <w:rPr>
          <w:rFonts w:ascii="Times New Roman" w:hAnsi="Times New Roman"/>
          <w:sz w:val="28"/>
          <w:szCs w:val="28"/>
          <w:lang w:eastAsia="ar-SA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CE4DBA" w:rsidRPr="0004236F" w:rsidRDefault="00CE4DBA" w:rsidP="00DA371D">
      <w:pPr>
        <w:widowControl w:val="0"/>
        <w:autoSpaceDE w:val="0"/>
        <w:autoSpaceDN w:val="0"/>
        <w:adjustRightInd w:val="0"/>
        <w:spacing w:after="0"/>
        <w:ind w:right="-2" w:firstLine="567"/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C537A5" w:rsidRPr="000B333D" w:rsidRDefault="00C537A5" w:rsidP="00DA371D">
      <w:pPr>
        <w:widowControl w:val="0"/>
        <w:autoSpaceDE w:val="0"/>
        <w:autoSpaceDN w:val="0"/>
        <w:adjustRightInd w:val="0"/>
        <w:spacing w:after="0"/>
        <w:ind w:right="-2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333D">
        <w:rPr>
          <w:rFonts w:ascii="Times New Roman" w:hAnsi="Times New Roman" w:cs="Times New Roman"/>
          <w:b/>
          <w:i/>
          <w:sz w:val="28"/>
          <w:szCs w:val="28"/>
        </w:rPr>
        <w:t>профессиональные компетенции (ПК):</w:t>
      </w:r>
    </w:p>
    <w:p w:rsidR="000B333D" w:rsidRDefault="000B333D" w:rsidP="000B333D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333D">
        <w:rPr>
          <w:rFonts w:ascii="Times New Roman" w:hAnsi="Times New Roman" w:cs="Times New Roman"/>
          <w:b/>
          <w:i/>
          <w:sz w:val="28"/>
          <w:szCs w:val="28"/>
        </w:rPr>
        <w:t>Организационно-творческая деятельность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B333D" w:rsidRPr="0051014A" w:rsidRDefault="000B333D" w:rsidP="000B333D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51014A">
        <w:rPr>
          <w:rFonts w:ascii="Times New Roman" w:hAnsi="Times New Roman"/>
          <w:sz w:val="28"/>
          <w:szCs w:val="28"/>
          <w:lang w:eastAsia="ar-SA"/>
        </w:rPr>
        <w:lastRenderedPageBreak/>
        <w:t>ПК 2.2. Разрабатывать и реализовывать сценарные планы культурно-массовых мероприятий, театрализованных представлений, эстрадных программ.</w:t>
      </w:r>
    </w:p>
    <w:p w:rsidR="000B333D" w:rsidRPr="0051014A" w:rsidRDefault="000B333D" w:rsidP="000B333D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51014A">
        <w:rPr>
          <w:rFonts w:ascii="Times New Roman" w:hAnsi="Times New Roman"/>
          <w:sz w:val="28"/>
          <w:szCs w:val="28"/>
          <w:lang w:eastAsia="ar-SA"/>
        </w:rPr>
        <w:t>ПК 2.3. Осуществлять организационную и репетиционную работу в процессе подготовки культурно-массовых мероприятий, театрализованных представлений, культурно-досуговых программ.</w:t>
      </w:r>
    </w:p>
    <w:p w:rsidR="000B333D" w:rsidRPr="0051014A" w:rsidRDefault="000B333D" w:rsidP="000B333D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51014A">
        <w:rPr>
          <w:rFonts w:ascii="Times New Roman" w:hAnsi="Times New Roman"/>
          <w:sz w:val="28"/>
          <w:szCs w:val="28"/>
          <w:lang w:eastAsia="ar-SA"/>
        </w:rPr>
        <w:t>ПК 2.4. Использовать современные методики и технические средства в профессиональной работе.</w:t>
      </w:r>
    </w:p>
    <w:p w:rsidR="000B333D" w:rsidRPr="0051014A" w:rsidRDefault="000B333D" w:rsidP="000B333D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51014A">
        <w:rPr>
          <w:rFonts w:ascii="Times New Roman" w:hAnsi="Times New Roman"/>
          <w:sz w:val="28"/>
          <w:szCs w:val="28"/>
          <w:lang w:eastAsia="ar-SA"/>
        </w:rPr>
        <w:t>ПК 2.5. Использовать игровые технологии в профессиональной деятельности.</w:t>
      </w:r>
    </w:p>
    <w:p w:rsidR="00C537A5" w:rsidRDefault="00C537A5" w:rsidP="00DA371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33D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Планируемые результаты обучения представлены в 10 разделе программы.</w:t>
      </w:r>
    </w:p>
    <w:p w:rsidR="000B333D" w:rsidRPr="00DA371D" w:rsidRDefault="000B333D" w:rsidP="00DA371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37A5" w:rsidRPr="00DA371D" w:rsidRDefault="00C537A5" w:rsidP="00DA371D">
      <w:pPr>
        <w:pStyle w:val="ConsTitle"/>
        <w:spacing w:line="276" w:lineRule="auto"/>
        <w:ind w:right="-2"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A371D">
        <w:rPr>
          <w:rFonts w:ascii="Times New Roman" w:hAnsi="Times New Roman" w:cs="Times New Roman"/>
          <w:sz w:val="28"/>
          <w:szCs w:val="28"/>
        </w:rPr>
        <w:t>4. Категория обучающихся и требования к базовому уровню образования обучающихся</w:t>
      </w:r>
    </w:p>
    <w:p w:rsidR="00C537A5" w:rsidRDefault="00C537A5" w:rsidP="00DA371D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1EAE">
        <w:rPr>
          <w:rFonts w:ascii="Times New Roman" w:hAnsi="Times New Roman" w:cs="Times New Roman"/>
          <w:b w:val="0"/>
          <w:sz w:val="28"/>
          <w:szCs w:val="28"/>
        </w:rPr>
        <w:t xml:space="preserve">Преподаватели образовательных учреждений (организаций), педагоги учреждений дополнительного образования, </w:t>
      </w:r>
      <w:r w:rsidR="00141EAE" w:rsidRPr="00141EAE">
        <w:rPr>
          <w:rFonts w:ascii="Times New Roman" w:hAnsi="Times New Roman" w:cs="Times New Roman"/>
          <w:b w:val="0"/>
          <w:sz w:val="28"/>
          <w:szCs w:val="28"/>
        </w:rPr>
        <w:t>специалисты учреждений культуры, музыкальные руководители дошкольных образовательных организаций</w:t>
      </w:r>
      <w:r w:rsidR="00A66E32" w:rsidRPr="00141EA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D7F46" w:rsidRPr="006D2539" w:rsidRDefault="006D7F46" w:rsidP="006D7F46">
      <w:pPr>
        <w:pStyle w:val="ConsTitle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2539">
        <w:rPr>
          <w:rFonts w:ascii="Times New Roman" w:hAnsi="Times New Roman" w:cs="Times New Roman"/>
          <w:b w:val="0"/>
          <w:sz w:val="28"/>
          <w:szCs w:val="28"/>
        </w:rPr>
        <w:t>К освоению программы допускаются:</w:t>
      </w:r>
    </w:p>
    <w:p w:rsidR="006D7F46" w:rsidRPr="006D2539" w:rsidRDefault="006D7F46" w:rsidP="006D7F46">
      <w:pPr>
        <w:pStyle w:val="ConsTitle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2539">
        <w:rPr>
          <w:rFonts w:ascii="Times New Roman" w:hAnsi="Times New Roman" w:cs="Times New Roman"/>
          <w:b w:val="0"/>
          <w:sz w:val="28"/>
          <w:szCs w:val="28"/>
        </w:rPr>
        <w:t>- лица, имеющие среднее профессиональное и (или) высшее (высшее профессиональное) образование;</w:t>
      </w:r>
    </w:p>
    <w:p w:rsidR="006D7F46" w:rsidRPr="00307241" w:rsidRDefault="006D7F46" w:rsidP="006D7F46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2539">
        <w:rPr>
          <w:rFonts w:ascii="Times New Roman" w:hAnsi="Times New Roman" w:cs="Times New Roman"/>
          <w:b w:val="0"/>
          <w:sz w:val="28"/>
          <w:szCs w:val="28"/>
        </w:rPr>
        <w:t>- лица, получающие среднее профессиональное и (или) высшее образование.</w:t>
      </w:r>
    </w:p>
    <w:p w:rsidR="00141EAE" w:rsidRPr="00DA371D" w:rsidRDefault="00141EAE" w:rsidP="00DA371D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537A5" w:rsidRPr="00DA371D" w:rsidRDefault="00C537A5" w:rsidP="00DA371D">
      <w:pPr>
        <w:pStyle w:val="ConsTitle"/>
        <w:spacing w:line="276" w:lineRule="auto"/>
        <w:ind w:right="-2"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A371D">
        <w:rPr>
          <w:rFonts w:ascii="Times New Roman" w:hAnsi="Times New Roman" w:cs="Times New Roman"/>
          <w:sz w:val="28"/>
          <w:szCs w:val="28"/>
        </w:rPr>
        <w:t>5. Форма обучения:</w:t>
      </w:r>
      <w:r w:rsidR="00A948D8">
        <w:rPr>
          <w:rFonts w:ascii="Times New Roman" w:hAnsi="Times New Roman" w:cs="Times New Roman"/>
          <w:sz w:val="28"/>
          <w:szCs w:val="28"/>
        </w:rPr>
        <w:t xml:space="preserve"> </w:t>
      </w:r>
      <w:r w:rsidRPr="00DA371D">
        <w:rPr>
          <w:rFonts w:ascii="Times New Roman" w:hAnsi="Times New Roman" w:cs="Times New Roman"/>
          <w:b w:val="0"/>
          <w:sz w:val="28"/>
          <w:szCs w:val="28"/>
        </w:rPr>
        <w:t>очная, очно-заочная, заочная, дистанционная.</w:t>
      </w:r>
    </w:p>
    <w:p w:rsidR="00A66E32" w:rsidRPr="00DA371D" w:rsidRDefault="00A66E32" w:rsidP="00DA371D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7A5" w:rsidRPr="00DA371D" w:rsidRDefault="00C537A5" w:rsidP="00DA371D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71D">
        <w:rPr>
          <w:rFonts w:ascii="Times New Roman" w:hAnsi="Times New Roman" w:cs="Times New Roman"/>
          <w:b/>
          <w:sz w:val="28"/>
          <w:szCs w:val="28"/>
        </w:rPr>
        <w:t>6. Трудоёмкость освоения программы</w:t>
      </w:r>
    </w:p>
    <w:p w:rsidR="00C537A5" w:rsidRPr="00DA371D" w:rsidRDefault="00C537A5" w:rsidP="00DA371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33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Освоение </w:t>
      </w:r>
      <w:proofErr w:type="gramStart"/>
      <w:r w:rsidRPr="000B333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  рассчитано</w:t>
      </w:r>
      <w:proofErr w:type="gramEnd"/>
      <w:r w:rsidRPr="000B333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 </w:t>
      </w:r>
      <w:r w:rsidR="000B333D" w:rsidRPr="000B333D">
        <w:rPr>
          <w:rFonts w:ascii="Times New Roman" w:eastAsia="Times New Roman" w:hAnsi="Times New Roman" w:cs="Times New Roman"/>
          <w:sz w:val="28"/>
          <w:szCs w:val="28"/>
          <w:lang w:eastAsia="en-US"/>
        </w:rPr>
        <w:t>40 часов</w:t>
      </w:r>
      <w:r w:rsidRPr="000B333D">
        <w:rPr>
          <w:rFonts w:ascii="Times New Roman" w:eastAsia="Times New Roman" w:hAnsi="Times New Roman" w:cs="Times New Roman"/>
          <w:sz w:val="28"/>
          <w:szCs w:val="28"/>
          <w:lang w:eastAsia="en-US"/>
        </w:rPr>
        <w:t>. Программа также может</w:t>
      </w:r>
      <w:r w:rsidRPr="00DA371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реализовываться частично (по модулям) или в форме стажировки.</w:t>
      </w:r>
    </w:p>
    <w:p w:rsidR="00A66E32" w:rsidRPr="00DA371D" w:rsidRDefault="00A66E32" w:rsidP="00DA371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37A5" w:rsidRPr="00DA371D" w:rsidRDefault="00C537A5" w:rsidP="00DA371D">
      <w:pPr>
        <w:pStyle w:val="ConsTitle"/>
        <w:spacing w:line="276" w:lineRule="auto"/>
        <w:ind w:right="-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A371D">
        <w:rPr>
          <w:rFonts w:ascii="Times New Roman" w:hAnsi="Times New Roman" w:cs="Times New Roman"/>
          <w:sz w:val="28"/>
          <w:szCs w:val="28"/>
        </w:rPr>
        <w:t>7. Виды учебных занятий (работ)</w:t>
      </w:r>
    </w:p>
    <w:p w:rsidR="00C537A5" w:rsidRDefault="00C537A5" w:rsidP="00DA371D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371D">
        <w:rPr>
          <w:rFonts w:ascii="Times New Roman" w:hAnsi="Times New Roman" w:cs="Times New Roman"/>
          <w:b w:val="0"/>
          <w:sz w:val="28"/>
          <w:szCs w:val="28"/>
        </w:rPr>
        <w:t>Лекционные и практические занятия, семинары, деловые игры, тренинги, выездные занятия, консультации, круглые столы, мастер-классы, выполнение практического задания (разработка проекта, программы, презентации и пр.).</w:t>
      </w:r>
    </w:p>
    <w:p w:rsidR="000B333D" w:rsidRDefault="000B333D" w:rsidP="00DA371D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7A5" w:rsidRPr="00DA371D" w:rsidRDefault="00C537A5" w:rsidP="00DA371D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71D">
        <w:rPr>
          <w:rFonts w:ascii="Times New Roman" w:hAnsi="Times New Roman" w:cs="Times New Roman"/>
          <w:b/>
          <w:sz w:val="28"/>
          <w:szCs w:val="28"/>
        </w:rPr>
        <w:t>8. Календарный учебный график</w:t>
      </w:r>
    </w:p>
    <w:p w:rsidR="00C537A5" w:rsidRPr="00DA371D" w:rsidRDefault="00C537A5" w:rsidP="00DA371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A371D">
        <w:rPr>
          <w:rFonts w:ascii="Times New Roman" w:eastAsia="Times New Roman" w:hAnsi="Times New Roman" w:cs="Times New Roman"/>
          <w:sz w:val="28"/>
          <w:szCs w:val="28"/>
          <w:lang w:eastAsia="en-US"/>
        </w:rPr>
        <w:t>Календарный учебный график представляется в форме расписания занятий при наборе групп на обучение.</w:t>
      </w:r>
    </w:p>
    <w:p w:rsidR="003B7F0B" w:rsidRPr="00DA371D" w:rsidRDefault="003B7F0B" w:rsidP="00DA371D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B7F0B" w:rsidRPr="00DA371D" w:rsidSect="0004236F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120"/>
    <w:multiLevelType w:val="hybridMultilevel"/>
    <w:tmpl w:val="B9FC73C4"/>
    <w:lvl w:ilvl="0" w:tplc="A2CCFA28">
      <w:start w:val="1"/>
      <w:numFmt w:val="bullet"/>
      <w:lvlText w:val="и"/>
      <w:lvlJc w:val="left"/>
    </w:lvl>
    <w:lvl w:ilvl="1" w:tplc="81A891EA">
      <w:numFmt w:val="decimal"/>
      <w:lvlText w:val=""/>
      <w:lvlJc w:val="left"/>
    </w:lvl>
    <w:lvl w:ilvl="2" w:tplc="392490B0">
      <w:numFmt w:val="decimal"/>
      <w:lvlText w:val=""/>
      <w:lvlJc w:val="left"/>
    </w:lvl>
    <w:lvl w:ilvl="3" w:tplc="50D4517A">
      <w:numFmt w:val="decimal"/>
      <w:lvlText w:val=""/>
      <w:lvlJc w:val="left"/>
    </w:lvl>
    <w:lvl w:ilvl="4" w:tplc="4D3C812E">
      <w:numFmt w:val="decimal"/>
      <w:lvlText w:val=""/>
      <w:lvlJc w:val="left"/>
    </w:lvl>
    <w:lvl w:ilvl="5" w:tplc="3B5CAC56">
      <w:numFmt w:val="decimal"/>
      <w:lvlText w:val=""/>
      <w:lvlJc w:val="left"/>
    </w:lvl>
    <w:lvl w:ilvl="6" w:tplc="134C9066">
      <w:numFmt w:val="decimal"/>
      <w:lvlText w:val=""/>
      <w:lvlJc w:val="left"/>
    </w:lvl>
    <w:lvl w:ilvl="7" w:tplc="135042E6">
      <w:numFmt w:val="decimal"/>
      <w:lvlText w:val=""/>
      <w:lvlJc w:val="left"/>
    </w:lvl>
    <w:lvl w:ilvl="8" w:tplc="F378F0F6">
      <w:numFmt w:val="decimal"/>
      <w:lvlText w:val=""/>
      <w:lvlJc w:val="left"/>
    </w:lvl>
  </w:abstractNum>
  <w:abstractNum w:abstractNumId="1" w15:restartNumberingAfterBreak="0">
    <w:nsid w:val="000022EE"/>
    <w:multiLevelType w:val="hybridMultilevel"/>
    <w:tmpl w:val="72FED494"/>
    <w:lvl w:ilvl="0" w:tplc="D7AA1E24">
      <w:start w:val="1"/>
      <w:numFmt w:val="bullet"/>
      <w:lvlText w:val="-"/>
      <w:lvlJc w:val="left"/>
    </w:lvl>
    <w:lvl w:ilvl="1" w:tplc="B0D8F254">
      <w:numFmt w:val="decimal"/>
      <w:lvlText w:val=""/>
      <w:lvlJc w:val="left"/>
    </w:lvl>
    <w:lvl w:ilvl="2" w:tplc="1DE67C2E">
      <w:numFmt w:val="decimal"/>
      <w:lvlText w:val=""/>
      <w:lvlJc w:val="left"/>
    </w:lvl>
    <w:lvl w:ilvl="3" w:tplc="57FE1142">
      <w:numFmt w:val="decimal"/>
      <w:lvlText w:val=""/>
      <w:lvlJc w:val="left"/>
    </w:lvl>
    <w:lvl w:ilvl="4" w:tplc="8228C780">
      <w:numFmt w:val="decimal"/>
      <w:lvlText w:val=""/>
      <w:lvlJc w:val="left"/>
    </w:lvl>
    <w:lvl w:ilvl="5" w:tplc="36C8FCB6">
      <w:numFmt w:val="decimal"/>
      <w:lvlText w:val=""/>
      <w:lvlJc w:val="left"/>
    </w:lvl>
    <w:lvl w:ilvl="6" w:tplc="7C38E732">
      <w:numFmt w:val="decimal"/>
      <w:lvlText w:val=""/>
      <w:lvlJc w:val="left"/>
    </w:lvl>
    <w:lvl w:ilvl="7" w:tplc="FB94DE94">
      <w:numFmt w:val="decimal"/>
      <w:lvlText w:val=""/>
      <w:lvlJc w:val="left"/>
    </w:lvl>
    <w:lvl w:ilvl="8" w:tplc="8A544336">
      <w:numFmt w:val="decimal"/>
      <w:lvlText w:val=""/>
      <w:lvlJc w:val="left"/>
    </w:lvl>
  </w:abstractNum>
  <w:abstractNum w:abstractNumId="2" w15:restartNumberingAfterBreak="0">
    <w:nsid w:val="00004B40"/>
    <w:multiLevelType w:val="hybridMultilevel"/>
    <w:tmpl w:val="D80CE464"/>
    <w:lvl w:ilvl="0" w:tplc="582E4CA0">
      <w:start w:val="1"/>
      <w:numFmt w:val="bullet"/>
      <w:lvlText w:val="-"/>
      <w:lvlJc w:val="left"/>
    </w:lvl>
    <w:lvl w:ilvl="1" w:tplc="05946B20">
      <w:start w:val="1"/>
      <w:numFmt w:val="bullet"/>
      <w:lvlText w:val="-"/>
      <w:lvlJc w:val="left"/>
    </w:lvl>
    <w:lvl w:ilvl="2" w:tplc="3F842966">
      <w:numFmt w:val="decimal"/>
      <w:lvlText w:val=""/>
      <w:lvlJc w:val="left"/>
    </w:lvl>
    <w:lvl w:ilvl="3" w:tplc="99C83BCE">
      <w:numFmt w:val="decimal"/>
      <w:lvlText w:val=""/>
      <w:lvlJc w:val="left"/>
    </w:lvl>
    <w:lvl w:ilvl="4" w:tplc="B822935A">
      <w:numFmt w:val="decimal"/>
      <w:lvlText w:val=""/>
      <w:lvlJc w:val="left"/>
    </w:lvl>
    <w:lvl w:ilvl="5" w:tplc="8FD08928">
      <w:numFmt w:val="decimal"/>
      <w:lvlText w:val=""/>
      <w:lvlJc w:val="left"/>
    </w:lvl>
    <w:lvl w:ilvl="6" w:tplc="49EEAFE4">
      <w:numFmt w:val="decimal"/>
      <w:lvlText w:val=""/>
      <w:lvlJc w:val="left"/>
    </w:lvl>
    <w:lvl w:ilvl="7" w:tplc="602AA8FA">
      <w:numFmt w:val="decimal"/>
      <w:lvlText w:val=""/>
      <w:lvlJc w:val="left"/>
    </w:lvl>
    <w:lvl w:ilvl="8" w:tplc="0672893A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BEE2152"/>
    <w:lvl w:ilvl="0" w:tplc="8C24DC38">
      <w:start w:val="1"/>
      <w:numFmt w:val="bullet"/>
      <w:lvlText w:val="-"/>
      <w:lvlJc w:val="left"/>
    </w:lvl>
    <w:lvl w:ilvl="1" w:tplc="FF0AAD50">
      <w:numFmt w:val="decimal"/>
      <w:lvlText w:val=""/>
      <w:lvlJc w:val="left"/>
    </w:lvl>
    <w:lvl w:ilvl="2" w:tplc="756C15E6">
      <w:numFmt w:val="decimal"/>
      <w:lvlText w:val=""/>
      <w:lvlJc w:val="left"/>
    </w:lvl>
    <w:lvl w:ilvl="3" w:tplc="84F88690">
      <w:numFmt w:val="decimal"/>
      <w:lvlText w:val=""/>
      <w:lvlJc w:val="left"/>
    </w:lvl>
    <w:lvl w:ilvl="4" w:tplc="A73C2738">
      <w:numFmt w:val="decimal"/>
      <w:lvlText w:val=""/>
      <w:lvlJc w:val="left"/>
    </w:lvl>
    <w:lvl w:ilvl="5" w:tplc="19869DC0">
      <w:numFmt w:val="decimal"/>
      <w:lvlText w:val=""/>
      <w:lvlJc w:val="left"/>
    </w:lvl>
    <w:lvl w:ilvl="6" w:tplc="42C628BE">
      <w:numFmt w:val="decimal"/>
      <w:lvlText w:val=""/>
      <w:lvlJc w:val="left"/>
    </w:lvl>
    <w:lvl w:ilvl="7" w:tplc="8F369D68">
      <w:numFmt w:val="decimal"/>
      <w:lvlText w:val=""/>
      <w:lvlJc w:val="left"/>
    </w:lvl>
    <w:lvl w:ilvl="8" w:tplc="2F74BDCC">
      <w:numFmt w:val="decimal"/>
      <w:lvlText w:val=""/>
      <w:lvlJc w:val="left"/>
    </w:lvl>
  </w:abstractNum>
  <w:abstractNum w:abstractNumId="4" w15:restartNumberingAfterBreak="0">
    <w:nsid w:val="0B660810"/>
    <w:multiLevelType w:val="multilevel"/>
    <w:tmpl w:val="73D07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22D0593"/>
    <w:multiLevelType w:val="hybridMultilevel"/>
    <w:tmpl w:val="483A5D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AF765A"/>
    <w:multiLevelType w:val="hybridMultilevel"/>
    <w:tmpl w:val="A21EE75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015A0"/>
    <w:multiLevelType w:val="hybridMultilevel"/>
    <w:tmpl w:val="299A7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13752"/>
    <w:multiLevelType w:val="hybridMultilevel"/>
    <w:tmpl w:val="0CB01BA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C671F9"/>
    <w:multiLevelType w:val="hybridMultilevel"/>
    <w:tmpl w:val="E53CACA4"/>
    <w:lvl w:ilvl="0" w:tplc="8FD6AE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7703F"/>
    <w:multiLevelType w:val="hybridMultilevel"/>
    <w:tmpl w:val="D1D8DD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C0F21"/>
    <w:multiLevelType w:val="hybridMultilevel"/>
    <w:tmpl w:val="4162B5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C07130"/>
    <w:multiLevelType w:val="hybridMultilevel"/>
    <w:tmpl w:val="8580E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6084D"/>
    <w:multiLevelType w:val="hybridMultilevel"/>
    <w:tmpl w:val="5A1ECC66"/>
    <w:lvl w:ilvl="0" w:tplc="0B8081B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A46257"/>
    <w:multiLevelType w:val="hybridMultilevel"/>
    <w:tmpl w:val="FB7A011C"/>
    <w:lvl w:ilvl="0" w:tplc="0E4CB8B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7932174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82EF38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FA80B60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89086FD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C183658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CBCD34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AEA0B0B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16EB944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A86337"/>
    <w:multiLevelType w:val="hybridMultilevel"/>
    <w:tmpl w:val="E68AE7A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A248C2"/>
    <w:multiLevelType w:val="hybridMultilevel"/>
    <w:tmpl w:val="FD483C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77974CC"/>
    <w:multiLevelType w:val="hybridMultilevel"/>
    <w:tmpl w:val="08A28972"/>
    <w:lvl w:ilvl="0" w:tplc="B09267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57F71"/>
    <w:multiLevelType w:val="hybridMultilevel"/>
    <w:tmpl w:val="BB568B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1F07742"/>
    <w:multiLevelType w:val="hybridMultilevel"/>
    <w:tmpl w:val="E780A1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40F6B85"/>
    <w:multiLevelType w:val="hybridMultilevel"/>
    <w:tmpl w:val="17488B6E"/>
    <w:lvl w:ilvl="0" w:tplc="E8B61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B5929"/>
    <w:multiLevelType w:val="hybridMultilevel"/>
    <w:tmpl w:val="AB289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5225F67"/>
    <w:multiLevelType w:val="hybridMultilevel"/>
    <w:tmpl w:val="963A9ECE"/>
    <w:lvl w:ilvl="0" w:tplc="AD029AA8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140B80"/>
    <w:multiLevelType w:val="hybridMultilevel"/>
    <w:tmpl w:val="C702497A"/>
    <w:lvl w:ilvl="0" w:tplc="5DCCB5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5"/>
  </w:num>
  <w:num w:numId="4">
    <w:abstractNumId w:val="21"/>
  </w:num>
  <w:num w:numId="5">
    <w:abstractNumId w:val="14"/>
  </w:num>
  <w:num w:numId="6">
    <w:abstractNumId w:val="16"/>
  </w:num>
  <w:num w:numId="7">
    <w:abstractNumId w:val="17"/>
  </w:num>
  <w:num w:numId="8">
    <w:abstractNumId w:val="9"/>
  </w:num>
  <w:num w:numId="9">
    <w:abstractNumId w:val="10"/>
  </w:num>
  <w:num w:numId="10">
    <w:abstractNumId w:val="15"/>
  </w:num>
  <w:num w:numId="11">
    <w:abstractNumId w:val="8"/>
  </w:num>
  <w:num w:numId="12">
    <w:abstractNumId w:val="19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11"/>
  </w:num>
  <w:num w:numId="18">
    <w:abstractNumId w:val="4"/>
  </w:num>
  <w:num w:numId="19">
    <w:abstractNumId w:val="18"/>
  </w:num>
  <w:num w:numId="20">
    <w:abstractNumId w:val="20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2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37A5"/>
    <w:rsid w:val="000279EB"/>
    <w:rsid w:val="00033B93"/>
    <w:rsid w:val="00041671"/>
    <w:rsid w:val="0004236F"/>
    <w:rsid w:val="00042C74"/>
    <w:rsid w:val="0006185D"/>
    <w:rsid w:val="00073ECA"/>
    <w:rsid w:val="0007432D"/>
    <w:rsid w:val="000A2BA0"/>
    <w:rsid w:val="000A58C2"/>
    <w:rsid w:val="000B333D"/>
    <w:rsid w:val="000C28C0"/>
    <w:rsid w:val="000F6A74"/>
    <w:rsid w:val="001176C3"/>
    <w:rsid w:val="00141EAE"/>
    <w:rsid w:val="00151665"/>
    <w:rsid w:val="0016718C"/>
    <w:rsid w:val="001706BB"/>
    <w:rsid w:val="001C5859"/>
    <w:rsid w:val="001D0E39"/>
    <w:rsid w:val="001D3A21"/>
    <w:rsid w:val="001D73B4"/>
    <w:rsid w:val="00204879"/>
    <w:rsid w:val="002211F6"/>
    <w:rsid w:val="0023371D"/>
    <w:rsid w:val="0023429F"/>
    <w:rsid w:val="00256CD3"/>
    <w:rsid w:val="00261057"/>
    <w:rsid w:val="00264059"/>
    <w:rsid w:val="00297D37"/>
    <w:rsid w:val="002C1650"/>
    <w:rsid w:val="002C19E0"/>
    <w:rsid w:val="002C576D"/>
    <w:rsid w:val="002E3587"/>
    <w:rsid w:val="002F416E"/>
    <w:rsid w:val="00320062"/>
    <w:rsid w:val="0032658D"/>
    <w:rsid w:val="00340087"/>
    <w:rsid w:val="00346F41"/>
    <w:rsid w:val="00352B7A"/>
    <w:rsid w:val="00380C65"/>
    <w:rsid w:val="00393F95"/>
    <w:rsid w:val="00395674"/>
    <w:rsid w:val="003A014D"/>
    <w:rsid w:val="003B758C"/>
    <w:rsid w:val="003B7F0B"/>
    <w:rsid w:val="003C510D"/>
    <w:rsid w:val="003E7B87"/>
    <w:rsid w:val="003F5EBE"/>
    <w:rsid w:val="003F681D"/>
    <w:rsid w:val="004153B8"/>
    <w:rsid w:val="004235C3"/>
    <w:rsid w:val="004929CC"/>
    <w:rsid w:val="004A0302"/>
    <w:rsid w:val="004A1E71"/>
    <w:rsid w:val="004A4FDF"/>
    <w:rsid w:val="004B08BC"/>
    <w:rsid w:val="004D35D7"/>
    <w:rsid w:val="0051730D"/>
    <w:rsid w:val="0052506D"/>
    <w:rsid w:val="005471F9"/>
    <w:rsid w:val="005770D1"/>
    <w:rsid w:val="005819DE"/>
    <w:rsid w:val="00596639"/>
    <w:rsid w:val="005A728C"/>
    <w:rsid w:val="005B5996"/>
    <w:rsid w:val="005C4A35"/>
    <w:rsid w:val="006108AF"/>
    <w:rsid w:val="00613BF5"/>
    <w:rsid w:val="00633ECC"/>
    <w:rsid w:val="006A14CD"/>
    <w:rsid w:val="006C09F1"/>
    <w:rsid w:val="006C76D1"/>
    <w:rsid w:val="006C7931"/>
    <w:rsid w:val="006D7F46"/>
    <w:rsid w:val="006E2103"/>
    <w:rsid w:val="007200AE"/>
    <w:rsid w:val="00747255"/>
    <w:rsid w:val="007566B7"/>
    <w:rsid w:val="00766ADC"/>
    <w:rsid w:val="00767078"/>
    <w:rsid w:val="007711C4"/>
    <w:rsid w:val="00797CD6"/>
    <w:rsid w:val="007A59B0"/>
    <w:rsid w:val="007B6F6E"/>
    <w:rsid w:val="007D4C16"/>
    <w:rsid w:val="007E50A3"/>
    <w:rsid w:val="00844D49"/>
    <w:rsid w:val="008548CC"/>
    <w:rsid w:val="00891E13"/>
    <w:rsid w:val="00896AF4"/>
    <w:rsid w:val="008C11F6"/>
    <w:rsid w:val="009A5EEE"/>
    <w:rsid w:val="009B2B1F"/>
    <w:rsid w:val="009B426B"/>
    <w:rsid w:val="009D4133"/>
    <w:rsid w:val="009F4783"/>
    <w:rsid w:val="00A10766"/>
    <w:rsid w:val="00A10836"/>
    <w:rsid w:val="00A25474"/>
    <w:rsid w:val="00A47DC6"/>
    <w:rsid w:val="00A66E32"/>
    <w:rsid w:val="00A702F8"/>
    <w:rsid w:val="00A74099"/>
    <w:rsid w:val="00A87FF7"/>
    <w:rsid w:val="00A948D8"/>
    <w:rsid w:val="00AA0788"/>
    <w:rsid w:val="00AB5B1D"/>
    <w:rsid w:val="00AD4CC5"/>
    <w:rsid w:val="00AF7993"/>
    <w:rsid w:val="00B22546"/>
    <w:rsid w:val="00B2578F"/>
    <w:rsid w:val="00B36FCE"/>
    <w:rsid w:val="00B57CE4"/>
    <w:rsid w:val="00B6369E"/>
    <w:rsid w:val="00B64D31"/>
    <w:rsid w:val="00B77258"/>
    <w:rsid w:val="00BA4D4B"/>
    <w:rsid w:val="00BB7F3E"/>
    <w:rsid w:val="00BC3B29"/>
    <w:rsid w:val="00BE2284"/>
    <w:rsid w:val="00BE35E0"/>
    <w:rsid w:val="00BE3849"/>
    <w:rsid w:val="00BE634B"/>
    <w:rsid w:val="00C20CC0"/>
    <w:rsid w:val="00C2780F"/>
    <w:rsid w:val="00C42B5B"/>
    <w:rsid w:val="00C537A5"/>
    <w:rsid w:val="00C66F22"/>
    <w:rsid w:val="00C67D37"/>
    <w:rsid w:val="00CA7550"/>
    <w:rsid w:val="00CC5643"/>
    <w:rsid w:val="00CE4DBA"/>
    <w:rsid w:val="00D46503"/>
    <w:rsid w:val="00D542FF"/>
    <w:rsid w:val="00D60BF3"/>
    <w:rsid w:val="00DA371D"/>
    <w:rsid w:val="00DF5D3F"/>
    <w:rsid w:val="00E0619C"/>
    <w:rsid w:val="00E46814"/>
    <w:rsid w:val="00E62922"/>
    <w:rsid w:val="00E7326B"/>
    <w:rsid w:val="00EC3A73"/>
    <w:rsid w:val="00ED308C"/>
    <w:rsid w:val="00EF57B9"/>
    <w:rsid w:val="00F170C6"/>
    <w:rsid w:val="00F31249"/>
    <w:rsid w:val="00F338EA"/>
    <w:rsid w:val="00F676F7"/>
    <w:rsid w:val="00F93F9B"/>
    <w:rsid w:val="00FD2AC9"/>
    <w:rsid w:val="00FE232A"/>
    <w:rsid w:val="00FE5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C7BFD78-7456-498A-96E5-AC0F2830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537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styleId="a3">
    <w:name w:val="List Paragraph"/>
    <w:basedOn w:val="a"/>
    <w:uiPriority w:val="34"/>
    <w:qFormat/>
    <w:rsid w:val="00C537A5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C537A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0"/>
      <w:szCs w:val="20"/>
    </w:rPr>
  </w:style>
  <w:style w:type="paragraph" w:styleId="a4">
    <w:name w:val="No Spacing"/>
    <w:uiPriority w:val="1"/>
    <w:qFormat/>
    <w:rsid w:val="00C537A5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List 2"/>
    <w:basedOn w:val="a"/>
    <w:uiPriority w:val="99"/>
    <w:rsid w:val="00C537A5"/>
    <w:pPr>
      <w:ind w:left="566" w:hanging="283"/>
    </w:pPr>
    <w:rPr>
      <w:rFonts w:ascii="Calibri" w:eastAsia="Times New Roman" w:hAnsi="Calibri" w:cs="Calibri"/>
      <w:lang w:eastAsia="en-US"/>
    </w:rPr>
  </w:style>
  <w:style w:type="paragraph" w:styleId="a5">
    <w:name w:val="List"/>
    <w:basedOn w:val="a"/>
    <w:uiPriority w:val="99"/>
    <w:semiHidden/>
    <w:unhideWhenUsed/>
    <w:rsid w:val="00C537A5"/>
    <w:pPr>
      <w:ind w:left="283" w:hanging="283"/>
      <w:contextualSpacing/>
    </w:pPr>
    <w:rPr>
      <w:rFonts w:ascii="Calibri" w:eastAsia="Calibri" w:hAnsi="Calibri" w:cs="Times New Roman"/>
      <w:sz w:val="20"/>
      <w:szCs w:val="20"/>
    </w:rPr>
  </w:style>
  <w:style w:type="table" w:styleId="a6">
    <w:name w:val="Table Grid"/>
    <w:basedOn w:val="a1"/>
    <w:rsid w:val="00854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F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Body Text Indent"/>
    <w:basedOn w:val="a"/>
    <w:link w:val="a8"/>
    <w:rsid w:val="007B6F6E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7B6F6E"/>
    <w:rPr>
      <w:rFonts w:ascii="Times New Roman" w:eastAsia="Times New Roman" w:hAnsi="Times New Roman" w:cs="Times New Roman"/>
      <w:sz w:val="24"/>
      <w:szCs w:val="20"/>
    </w:rPr>
  </w:style>
  <w:style w:type="table" w:customStyle="1" w:styleId="1">
    <w:name w:val="Сетка таблицы1"/>
    <w:rsid w:val="00297D3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C2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28C0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unhideWhenUsed/>
    <w:rsid w:val="009F4783"/>
    <w:rPr>
      <w:color w:val="0000FF"/>
      <w:u w:val="single"/>
    </w:rPr>
  </w:style>
  <w:style w:type="character" w:customStyle="1" w:styleId="citation">
    <w:name w:val="citation"/>
    <w:basedOn w:val="a0"/>
    <w:rsid w:val="009F4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B525487D44B06F8EC0C24173A194E68A2F33ED7732E69F0CC174C83DfEy7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B525487D44B06F8EC0C24173A194E68A2D3CE47533E69F0CC174C83DfEy7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8B525487D44B06F8EC0C24173A194E68A2C36E2743BE69F0CC174C83DfEy7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8B525487D44B06F8EC0C24173A194E68A2C32E2743BE69F0CC174C83DfEy7J" TargetMode="External"/><Relationship Id="rId10" Type="http://schemas.openxmlformats.org/officeDocument/2006/relationships/hyperlink" Target="consultantplus://offline/ref=18B525487D44B06F8EC0C24173A194E68A2E32E27933E69F0CC174C83DfEy7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B525487D44B06F8EC0C24173A194E68A2E35EC7834E69F0CC174C83DfEy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Metod</cp:lastModifiedBy>
  <cp:revision>19</cp:revision>
  <cp:lastPrinted>2019-03-22T06:06:00Z</cp:lastPrinted>
  <dcterms:created xsi:type="dcterms:W3CDTF">2019-10-23T16:24:00Z</dcterms:created>
  <dcterms:modified xsi:type="dcterms:W3CDTF">2022-05-31T08:32:00Z</dcterms:modified>
</cp:coreProperties>
</file>